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4A11C" w14:textId="77777777" w:rsidR="00933D2D" w:rsidRPr="00D1133F" w:rsidRDefault="00933D2D" w:rsidP="00933D2D">
      <w:pPr>
        <w:jc w:val="center"/>
        <w:rPr>
          <w:sz w:val="24"/>
        </w:rPr>
      </w:pPr>
      <w:bookmarkStart w:id="0" w:name="_GoBack"/>
      <w:bookmarkEnd w:id="0"/>
      <w:r w:rsidRPr="00D1133F">
        <w:rPr>
          <w:sz w:val="24"/>
        </w:rPr>
        <w:t>Compte-rendu N° 2022-2026</w:t>
      </w:r>
      <w:r>
        <w:rPr>
          <w:sz w:val="24"/>
        </w:rPr>
        <w:t xml:space="preserve"> / 2</w:t>
      </w:r>
    </w:p>
    <w:p w14:paraId="03E5644D" w14:textId="77777777" w:rsidR="00933D2D" w:rsidRDefault="00933D2D" w:rsidP="00D45C49">
      <w:pPr>
        <w:spacing w:after="0" w:line="240" w:lineRule="auto"/>
        <w:jc w:val="center"/>
        <w:rPr>
          <w:sz w:val="24"/>
        </w:rPr>
      </w:pPr>
      <w:r w:rsidRPr="00D1133F">
        <w:rPr>
          <w:b/>
          <w:sz w:val="28"/>
        </w:rPr>
        <w:t xml:space="preserve">Conseil du </w:t>
      </w:r>
      <w:proofErr w:type="spellStart"/>
      <w:r w:rsidRPr="00D1133F">
        <w:rPr>
          <w:b/>
          <w:sz w:val="28"/>
        </w:rPr>
        <w:t>LexFEIM</w:t>
      </w:r>
      <w:proofErr w:type="spellEnd"/>
      <w:r w:rsidRPr="00D1133F">
        <w:rPr>
          <w:b/>
          <w:sz w:val="28"/>
        </w:rPr>
        <w:t xml:space="preserve"> du jeudi </w:t>
      </w:r>
      <w:r>
        <w:rPr>
          <w:b/>
          <w:sz w:val="28"/>
        </w:rPr>
        <w:t xml:space="preserve">20 Octobre </w:t>
      </w:r>
      <w:r w:rsidRPr="00D1133F">
        <w:rPr>
          <w:b/>
          <w:sz w:val="28"/>
        </w:rPr>
        <w:t>2022</w:t>
      </w:r>
    </w:p>
    <w:p w14:paraId="12458922" w14:textId="173F196A" w:rsidR="00D45C49" w:rsidRPr="00D45C49" w:rsidRDefault="00D45C49" w:rsidP="00D45C49">
      <w:pPr>
        <w:spacing w:after="0" w:line="240" w:lineRule="auto"/>
        <w:jc w:val="center"/>
        <w:rPr>
          <w:sz w:val="24"/>
        </w:rPr>
      </w:pPr>
      <w:r w:rsidRPr="00F843F6">
        <w:rPr>
          <w:color w:val="FF0000"/>
          <w:sz w:val="24"/>
        </w:rPr>
        <w:t>Approuv</w:t>
      </w:r>
      <w:r w:rsidR="00CD1FE7">
        <w:rPr>
          <w:color w:val="FF0000"/>
          <w:sz w:val="24"/>
        </w:rPr>
        <w:t>é</w:t>
      </w:r>
      <w:r w:rsidRPr="00C6033A">
        <w:rPr>
          <w:sz w:val="24"/>
        </w:rPr>
        <w:t xml:space="preserve"> </w:t>
      </w:r>
      <w:r w:rsidR="00C6033A" w:rsidRPr="00C6033A">
        <w:rPr>
          <w:sz w:val="24"/>
        </w:rPr>
        <w:t xml:space="preserve">à l’unanimité </w:t>
      </w:r>
      <w:r>
        <w:rPr>
          <w:sz w:val="24"/>
        </w:rPr>
        <w:t xml:space="preserve">lors du Conseil du </w:t>
      </w:r>
      <w:proofErr w:type="spellStart"/>
      <w:r>
        <w:rPr>
          <w:sz w:val="24"/>
        </w:rPr>
        <w:t>LefFEIM</w:t>
      </w:r>
      <w:proofErr w:type="spellEnd"/>
      <w:r>
        <w:rPr>
          <w:sz w:val="24"/>
        </w:rPr>
        <w:t xml:space="preserve"> du </w:t>
      </w:r>
      <w:r w:rsidRPr="00F843F6">
        <w:rPr>
          <w:color w:val="FF0000"/>
          <w:sz w:val="24"/>
        </w:rPr>
        <w:t>1</w:t>
      </w:r>
      <w:r w:rsidRPr="00F843F6">
        <w:rPr>
          <w:color w:val="FF0000"/>
          <w:sz w:val="24"/>
          <w:vertAlign w:val="superscript"/>
        </w:rPr>
        <w:t>er</w:t>
      </w:r>
      <w:r w:rsidRPr="00F843F6">
        <w:rPr>
          <w:color w:val="FF0000"/>
          <w:sz w:val="24"/>
        </w:rPr>
        <w:t xml:space="preserve"> décembre 2022</w:t>
      </w:r>
    </w:p>
    <w:p w14:paraId="10AAA8CF" w14:textId="77777777" w:rsidR="00D45C49" w:rsidRDefault="00D45C49" w:rsidP="00933D2D">
      <w:pPr>
        <w:jc w:val="center"/>
        <w:rPr>
          <w:sz w:val="24"/>
        </w:rPr>
      </w:pPr>
    </w:p>
    <w:p w14:paraId="7E1ABD4D" w14:textId="77777777" w:rsidR="00933D2D" w:rsidRPr="00D1133F" w:rsidRDefault="00933D2D" w:rsidP="00933D2D">
      <w:pPr>
        <w:jc w:val="center"/>
        <w:rPr>
          <w:sz w:val="24"/>
        </w:rPr>
      </w:pPr>
      <w:r w:rsidRPr="00D1133F">
        <w:rPr>
          <w:sz w:val="24"/>
        </w:rPr>
        <w:t xml:space="preserve">13h45 – ouverture du Conseil </w:t>
      </w:r>
    </w:p>
    <w:p w14:paraId="62DD2456" w14:textId="77777777" w:rsidR="00BC29FD" w:rsidRDefault="00933D2D" w:rsidP="00183600">
      <w:pPr>
        <w:spacing w:after="0" w:line="240" w:lineRule="auto"/>
      </w:pPr>
      <w:r w:rsidRPr="00F15060">
        <w:rPr>
          <w:b/>
        </w:rPr>
        <w:t>Membres présents ou représentés</w:t>
      </w:r>
      <w:r>
        <w:t xml:space="preserve"> : </w:t>
      </w:r>
      <w:r w:rsidR="00BC29FD">
        <w:t xml:space="preserve">N. </w:t>
      </w:r>
      <w:proofErr w:type="spellStart"/>
      <w:r w:rsidR="00BC29FD">
        <w:t>Zémiac</w:t>
      </w:r>
      <w:proofErr w:type="spellEnd"/>
      <w:r w:rsidR="00BC29FD">
        <w:t xml:space="preserve"> (proc M. Bruno), J. </w:t>
      </w:r>
      <w:proofErr w:type="spellStart"/>
      <w:r w:rsidR="00BC29FD">
        <w:t>Clerckx</w:t>
      </w:r>
      <w:proofErr w:type="spellEnd"/>
      <w:r w:rsidR="00BC29FD">
        <w:t xml:space="preserve"> (proc Ph. Gast),</w:t>
      </w:r>
      <w:r w:rsidR="00183600">
        <w:t xml:space="preserve"> </w:t>
      </w:r>
      <w:r w:rsidR="00BC29FD">
        <w:t xml:space="preserve">G. Le </w:t>
      </w:r>
      <w:proofErr w:type="spellStart"/>
      <w:r w:rsidR="00BC29FD">
        <w:t>Labourier</w:t>
      </w:r>
      <w:proofErr w:type="spellEnd"/>
      <w:r w:rsidR="00BC29FD">
        <w:t xml:space="preserve"> Fleury Legros (proc P. Fleury Legros), H. Gaba </w:t>
      </w:r>
      <w:r w:rsidR="00183600">
        <w:t>(p</w:t>
      </w:r>
      <w:r w:rsidR="00BC29FD">
        <w:t xml:space="preserve">roc K. </w:t>
      </w:r>
      <w:proofErr w:type="spellStart"/>
      <w:r w:rsidR="00BC29FD">
        <w:t>Hoyez</w:t>
      </w:r>
      <w:proofErr w:type="spellEnd"/>
      <w:r w:rsidR="00BC29FD">
        <w:t>),</w:t>
      </w:r>
      <w:r w:rsidR="00183600">
        <w:t xml:space="preserve"> </w:t>
      </w:r>
      <w:r w:rsidR="00BC29FD">
        <w:t xml:space="preserve">M. </w:t>
      </w:r>
      <w:proofErr w:type="spellStart"/>
      <w:r w:rsidR="00BC29FD">
        <w:t>Cherbi</w:t>
      </w:r>
      <w:proofErr w:type="spellEnd"/>
      <w:r w:rsidR="00BC29FD">
        <w:t xml:space="preserve"> (proc M. Guénolé), G. Lô (proc MC Lebreton),</w:t>
      </w:r>
      <w:r w:rsidR="00183600">
        <w:t xml:space="preserve"> E. Denis, M. Gonzalez </w:t>
      </w:r>
      <w:proofErr w:type="spellStart"/>
      <w:r w:rsidR="00183600">
        <w:t>Pichihua</w:t>
      </w:r>
      <w:proofErr w:type="spellEnd"/>
      <w:r w:rsidR="00183600">
        <w:t xml:space="preserve"> (proc Z. Brémond à/c 14h10), </w:t>
      </w:r>
      <w:proofErr w:type="spellStart"/>
      <w:r w:rsidR="00183600">
        <w:t>Zerah</w:t>
      </w:r>
      <w:proofErr w:type="spellEnd"/>
      <w:r w:rsidR="00183600">
        <w:t xml:space="preserve"> Brémond, A. Kone</w:t>
      </w:r>
      <w:r w:rsidR="00AC1527">
        <w:t>,</w:t>
      </w:r>
      <w:r w:rsidR="00AC1527" w:rsidRPr="00AC1527">
        <w:t xml:space="preserve"> </w:t>
      </w:r>
      <w:r w:rsidR="00AC1527">
        <w:t>P. Chabal (proc G. Lebreton),</w:t>
      </w:r>
    </w:p>
    <w:p w14:paraId="58C7F0B3" w14:textId="77777777" w:rsidR="00933D2D" w:rsidRDefault="00933D2D" w:rsidP="00933D2D">
      <w:pPr>
        <w:spacing w:after="0" w:line="240" w:lineRule="auto"/>
      </w:pPr>
      <w:r w:rsidRPr="00F15060">
        <w:rPr>
          <w:b/>
        </w:rPr>
        <w:t>Membres associés présents</w:t>
      </w:r>
      <w:r>
        <w:t> :</w:t>
      </w:r>
      <w:r w:rsidR="00183600">
        <w:t xml:space="preserve"> A. Renault, Ph. </w:t>
      </w:r>
      <w:proofErr w:type="spellStart"/>
      <w:r w:rsidR="00183600">
        <w:t>Corruble</w:t>
      </w:r>
      <w:proofErr w:type="spellEnd"/>
      <w:r w:rsidR="00AC1527">
        <w:t xml:space="preserve">, A. </w:t>
      </w:r>
      <w:proofErr w:type="spellStart"/>
      <w:r w:rsidR="00AC1527">
        <w:t>Cayol</w:t>
      </w:r>
      <w:proofErr w:type="spellEnd"/>
    </w:p>
    <w:p w14:paraId="0969EDBB" w14:textId="77777777" w:rsidR="00BC29FD" w:rsidRDefault="00BC29FD" w:rsidP="00933D2D">
      <w:pPr>
        <w:spacing w:after="0" w:line="240" w:lineRule="auto"/>
        <w:rPr>
          <w:b/>
        </w:rPr>
      </w:pPr>
      <w:r>
        <w:rPr>
          <w:b/>
        </w:rPr>
        <w:t>Excusés </w:t>
      </w:r>
      <w:r w:rsidRPr="00AC1527">
        <w:t>: J</w:t>
      </w:r>
      <w:r w:rsidR="00183600" w:rsidRPr="00AC1527">
        <w:t>.</w:t>
      </w:r>
      <w:r w:rsidRPr="00AC1527">
        <w:t xml:space="preserve"> </w:t>
      </w:r>
      <w:proofErr w:type="spellStart"/>
      <w:r w:rsidRPr="00AC1527">
        <w:t>Bridenne</w:t>
      </w:r>
      <w:proofErr w:type="spellEnd"/>
    </w:p>
    <w:p w14:paraId="3FD1C539" w14:textId="77777777" w:rsidR="00933D2D" w:rsidRDefault="00933D2D" w:rsidP="00933D2D">
      <w:pPr>
        <w:spacing w:after="0" w:line="240" w:lineRule="auto"/>
      </w:pPr>
      <w:r w:rsidRPr="000B7131">
        <w:rPr>
          <w:b/>
        </w:rPr>
        <w:t>Absents</w:t>
      </w:r>
      <w:r>
        <w:t> :</w:t>
      </w:r>
      <w:r w:rsidR="00BC29FD">
        <w:t xml:space="preserve"> JM Roy, </w:t>
      </w:r>
      <w:r w:rsidR="00AC1527">
        <w:t xml:space="preserve">Madame </w:t>
      </w:r>
      <w:r w:rsidR="00183600">
        <w:t>Sandie Calme, M. Charité</w:t>
      </w:r>
    </w:p>
    <w:p w14:paraId="6D87EE93" w14:textId="77777777" w:rsidR="00933D2D" w:rsidRPr="00183600" w:rsidRDefault="00933D2D" w:rsidP="00933D2D">
      <w:pPr>
        <w:spacing w:after="0" w:line="240" w:lineRule="auto"/>
      </w:pPr>
      <w:r w:rsidRPr="00183600">
        <w:t>Le QUORUM est atteint avec 1</w:t>
      </w:r>
      <w:r w:rsidR="00183600" w:rsidRPr="00183600">
        <w:t>8</w:t>
      </w:r>
      <w:r w:rsidRPr="00183600">
        <w:t xml:space="preserve"> membres sur 21 </w:t>
      </w:r>
      <w:proofErr w:type="gramStart"/>
      <w:r w:rsidRPr="00183600">
        <w:t>composant</w:t>
      </w:r>
      <w:proofErr w:type="gramEnd"/>
      <w:r w:rsidRPr="00183600">
        <w:t xml:space="preserve"> le Conseil présents ou représentés</w:t>
      </w:r>
    </w:p>
    <w:p w14:paraId="12D87990" w14:textId="77777777" w:rsidR="00933D2D" w:rsidRDefault="00933D2D" w:rsidP="00933D2D"/>
    <w:p w14:paraId="15BC3C0B" w14:textId="77777777" w:rsidR="00933D2D" w:rsidRPr="00F843F6" w:rsidRDefault="00933D2D" w:rsidP="00933D2D">
      <w:pPr>
        <w:jc w:val="center"/>
        <w:rPr>
          <w:b/>
          <w:sz w:val="40"/>
        </w:rPr>
      </w:pPr>
      <w:r w:rsidRPr="00F843F6">
        <w:rPr>
          <w:b/>
          <w:sz w:val="40"/>
        </w:rPr>
        <w:t>I - Informations</w:t>
      </w:r>
    </w:p>
    <w:p w14:paraId="71582458" w14:textId="77777777" w:rsidR="0022501F" w:rsidRPr="00933D2D" w:rsidRDefault="0022501F" w:rsidP="00933D2D">
      <w:pPr>
        <w:jc w:val="center"/>
        <w:rPr>
          <w:b/>
        </w:rPr>
      </w:pPr>
    </w:p>
    <w:p w14:paraId="5D774691" w14:textId="77777777" w:rsidR="00933D2D" w:rsidRDefault="00BD2701" w:rsidP="00933D2D">
      <w:r>
        <w:t xml:space="preserve">1) </w:t>
      </w:r>
      <w:r w:rsidR="000C5D6D">
        <w:t xml:space="preserve">L’Ecole Doctorale a rétrocédé 1200 € au laboratoire, somme abondant les soutenances mais d’urgence </w:t>
      </w:r>
      <w:r w:rsidR="00072C1E">
        <w:t xml:space="preserve">(2022) </w:t>
      </w:r>
      <w:r w:rsidR="000C5D6D">
        <w:t xml:space="preserve">disponible pour les </w:t>
      </w:r>
      <w:r w:rsidR="000C5D6D" w:rsidRPr="00F843F6">
        <w:rPr>
          <w:color w:val="FF0000"/>
        </w:rPr>
        <w:t>doctorants (déplacements pour colloques et formations</w:t>
      </w:r>
      <w:r w:rsidR="000C5D6D">
        <w:t xml:space="preserve">) </w:t>
      </w:r>
    </w:p>
    <w:p w14:paraId="43DB1998" w14:textId="77777777" w:rsidR="00BD2701" w:rsidRDefault="00BD2701" w:rsidP="00933D2D">
      <w:r>
        <w:t xml:space="preserve">2) </w:t>
      </w:r>
      <w:r w:rsidR="000C5D6D">
        <w:t>RIN : date-limite des candidatures : fin novembre.</w:t>
      </w:r>
      <w:r w:rsidR="00480B7A">
        <w:t xml:space="preserve"> Les </w:t>
      </w:r>
      <w:r w:rsidR="000C5D6D">
        <w:t xml:space="preserve">membres du laboratoire </w:t>
      </w:r>
      <w:r w:rsidR="00480B7A">
        <w:t xml:space="preserve">doivent déposer plus de </w:t>
      </w:r>
      <w:r w:rsidR="000C5D6D">
        <w:t>RIN, ANR</w:t>
      </w:r>
      <w:r w:rsidR="00480B7A">
        <w:t xml:space="preserve">, </w:t>
      </w:r>
      <w:proofErr w:type="spellStart"/>
      <w:r w:rsidR="00480B7A">
        <w:t>etc</w:t>
      </w:r>
      <w:proofErr w:type="spellEnd"/>
      <w:r w:rsidR="00480B7A">
        <w:t> : l</w:t>
      </w:r>
      <w:r w:rsidR="000C5D6D">
        <w:t>es « </w:t>
      </w:r>
      <w:r w:rsidR="000C5D6D" w:rsidRPr="00F843F6">
        <w:rPr>
          <w:color w:val="FF0000"/>
        </w:rPr>
        <w:t xml:space="preserve">critères d’activité » mis en place en 2023 </w:t>
      </w:r>
      <w:r w:rsidR="000C5D6D">
        <w:t xml:space="preserve">pour le budget 2024 l’exigent. </w:t>
      </w:r>
    </w:p>
    <w:p w14:paraId="4771ABCB" w14:textId="77777777" w:rsidR="00BD2701" w:rsidRDefault="00BD2701" w:rsidP="00933D2D">
      <w:r>
        <w:t xml:space="preserve">3) </w:t>
      </w:r>
      <w:r w:rsidR="00611AB8">
        <w:t xml:space="preserve">Le </w:t>
      </w:r>
      <w:r w:rsidR="00611AB8" w:rsidRPr="00F843F6">
        <w:rPr>
          <w:b/>
          <w:u w:val="single"/>
        </w:rPr>
        <w:t>1</w:t>
      </w:r>
      <w:r w:rsidR="00611AB8" w:rsidRPr="00F843F6">
        <w:rPr>
          <w:b/>
          <w:u w:val="single"/>
          <w:vertAlign w:val="superscript"/>
        </w:rPr>
        <w:t>er</w:t>
      </w:r>
      <w:r w:rsidR="00611AB8" w:rsidRPr="00F843F6">
        <w:rPr>
          <w:b/>
          <w:u w:val="single"/>
        </w:rPr>
        <w:t xml:space="preserve"> déc</w:t>
      </w:r>
      <w:r w:rsidR="00480B7A" w:rsidRPr="00F843F6">
        <w:rPr>
          <w:b/>
          <w:u w:val="single"/>
        </w:rPr>
        <w:t xml:space="preserve">. </w:t>
      </w:r>
      <w:r w:rsidR="00611AB8" w:rsidRPr="00F843F6">
        <w:rPr>
          <w:b/>
          <w:u w:val="single"/>
        </w:rPr>
        <w:t>2022 </w:t>
      </w:r>
      <w:r w:rsidR="00611AB8">
        <w:t xml:space="preserve">: </w:t>
      </w:r>
      <w:r w:rsidR="000C5D6D">
        <w:t xml:space="preserve">Accueil des étudiants du Master DIDE </w:t>
      </w:r>
      <w:r w:rsidR="00480B7A">
        <w:t>(</w:t>
      </w:r>
      <w:proofErr w:type="spellStart"/>
      <w:r w:rsidR="00480B7A">
        <w:t>co</w:t>
      </w:r>
      <w:proofErr w:type="spellEnd"/>
      <w:r w:rsidR="00480B7A">
        <w:t xml:space="preserve">-habilité </w:t>
      </w:r>
      <w:r w:rsidR="000C5D6D">
        <w:t>Caen</w:t>
      </w:r>
      <w:r w:rsidR="00480B7A">
        <w:t xml:space="preserve">) : </w:t>
      </w:r>
      <w:r w:rsidR="000C5D6D">
        <w:t>le département sera contacté par A</w:t>
      </w:r>
      <w:r w:rsidR="00480B7A">
        <w:t>.</w:t>
      </w:r>
      <w:r w:rsidR="000C5D6D">
        <w:t xml:space="preserve"> </w:t>
      </w:r>
      <w:proofErr w:type="spellStart"/>
      <w:r w:rsidR="000C5D6D">
        <w:t>Gorand</w:t>
      </w:r>
      <w:proofErr w:type="spellEnd"/>
      <w:r w:rsidR="000C5D6D">
        <w:t xml:space="preserve"> et St</w:t>
      </w:r>
      <w:r w:rsidR="00480B7A">
        <w:t>.</w:t>
      </w:r>
      <w:r w:rsidR="000C5D6D">
        <w:t xml:space="preserve"> </w:t>
      </w:r>
      <w:proofErr w:type="spellStart"/>
      <w:r w:rsidR="000C5D6D">
        <w:t>Lelerc</w:t>
      </w:r>
      <w:proofErr w:type="spellEnd"/>
      <w:r w:rsidR="000C5D6D">
        <w:t xml:space="preserve">. Le </w:t>
      </w:r>
      <w:proofErr w:type="spellStart"/>
      <w:r w:rsidR="00480B7A">
        <w:t>Lexfeim</w:t>
      </w:r>
      <w:proofErr w:type="spellEnd"/>
      <w:r w:rsidR="00480B7A">
        <w:t xml:space="preserve"> assumera </w:t>
      </w:r>
      <w:r w:rsidR="000C5D6D">
        <w:t>le déplacement</w:t>
      </w:r>
      <w:r w:rsidR="00480B7A">
        <w:t xml:space="preserve"> (</w:t>
      </w:r>
      <w:r w:rsidR="000C5D6D">
        <w:t>18 x 15 €</w:t>
      </w:r>
      <w:r w:rsidR="00480B7A">
        <w:t>)</w:t>
      </w:r>
      <w:r w:rsidR="000C5D6D">
        <w:t xml:space="preserve">, Caen </w:t>
      </w:r>
      <w:r w:rsidR="00480B7A">
        <w:t>le reste</w:t>
      </w:r>
      <w:r w:rsidR="000C5D6D">
        <w:t>.</w:t>
      </w:r>
    </w:p>
    <w:p w14:paraId="6ED860D6" w14:textId="77777777" w:rsidR="00BD2701" w:rsidRDefault="00BD2701" w:rsidP="00933D2D">
      <w:r>
        <w:t xml:space="preserve">4) </w:t>
      </w:r>
      <w:r w:rsidR="000C5D6D">
        <w:t xml:space="preserve">Le livre de M. Bruno est sorti aux éditions </w:t>
      </w:r>
      <w:proofErr w:type="spellStart"/>
      <w:r w:rsidR="000C5D6D">
        <w:t>Legitech</w:t>
      </w:r>
      <w:proofErr w:type="spellEnd"/>
      <w:r w:rsidR="000C5D6D">
        <w:t xml:space="preserve">. Le livre de G. Lô et J. </w:t>
      </w:r>
      <w:proofErr w:type="spellStart"/>
      <w:r w:rsidR="000C5D6D">
        <w:t>Clerckx</w:t>
      </w:r>
      <w:proofErr w:type="spellEnd"/>
      <w:r w:rsidR="000C5D6D">
        <w:t xml:space="preserve"> est en finition.</w:t>
      </w:r>
    </w:p>
    <w:p w14:paraId="7E07E6A0" w14:textId="77777777" w:rsidR="00BD2701" w:rsidRDefault="00BD2701" w:rsidP="00933D2D">
      <w:r>
        <w:t xml:space="preserve">5) </w:t>
      </w:r>
      <w:r w:rsidR="00611AB8">
        <w:t>L’arrêté</w:t>
      </w:r>
      <w:r w:rsidR="000C5D6D">
        <w:t xml:space="preserve"> de composition de labo est </w:t>
      </w:r>
      <w:r w:rsidR="00611AB8">
        <w:t>à</w:t>
      </w:r>
      <w:r w:rsidR="000C5D6D">
        <w:t xml:space="preserve"> jour, tout le monde peut le vérif</w:t>
      </w:r>
      <w:r w:rsidR="00611AB8">
        <w:t xml:space="preserve">ier auprès de N. </w:t>
      </w:r>
      <w:proofErr w:type="spellStart"/>
      <w:r w:rsidR="00611AB8">
        <w:t>Zémiac</w:t>
      </w:r>
      <w:proofErr w:type="spellEnd"/>
    </w:p>
    <w:p w14:paraId="1027961E" w14:textId="77777777" w:rsidR="00480B7A" w:rsidRDefault="00BD2701" w:rsidP="00933D2D">
      <w:r>
        <w:t xml:space="preserve">6) </w:t>
      </w:r>
      <w:r w:rsidR="000C5D6D">
        <w:t xml:space="preserve">Venue au Havre le </w:t>
      </w:r>
      <w:r w:rsidR="000C5D6D" w:rsidRPr="00F843F6">
        <w:rPr>
          <w:b/>
          <w:u w:val="single"/>
        </w:rPr>
        <w:t>22 novembre</w:t>
      </w:r>
      <w:r w:rsidR="00F843F6">
        <w:rPr>
          <w:b/>
          <w:u w:val="single"/>
        </w:rPr>
        <w:t xml:space="preserve"> 2022</w:t>
      </w:r>
      <w:r w:rsidR="000C5D6D">
        <w:t xml:space="preserve"> de D. Rousseau (initiative Mr Gonzales</w:t>
      </w:r>
      <w:r w:rsidR="00072C1E">
        <w:t>)</w:t>
      </w:r>
      <w:r w:rsidR="00480B7A">
        <w:t>.</w:t>
      </w:r>
    </w:p>
    <w:p w14:paraId="59B6B877" w14:textId="77777777" w:rsidR="00BD2701" w:rsidRDefault="00480B7A" w:rsidP="00933D2D">
      <w:r>
        <w:t>7) I</w:t>
      </w:r>
      <w:r w:rsidR="00072C1E">
        <w:t>nformation (M. Brémond) sur la conférence sur le processus constituant chilien.</w:t>
      </w:r>
    </w:p>
    <w:p w14:paraId="51CF9694" w14:textId="77777777" w:rsidR="00BD2701" w:rsidRDefault="00480B7A" w:rsidP="00933D2D">
      <w:r>
        <w:t>8</w:t>
      </w:r>
      <w:r w:rsidR="00BD2701">
        <w:t xml:space="preserve">) </w:t>
      </w:r>
      <w:r w:rsidR="00072C1E">
        <w:t>L’imprimante (agrafage, couleur, A3) est renouvelée : coût 640 € / an</w:t>
      </w:r>
    </w:p>
    <w:p w14:paraId="23D09471" w14:textId="77777777" w:rsidR="00072C1E" w:rsidRDefault="00480B7A" w:rsidP="00933D2D">
      <w:r>
        <w:t>9</w:t>
      </w:r>
      <w:r w:rsidR="00A8556C">
        <w:t>) P</w:t>
      </w:r>
      <w:r w:rsidR="00072C1E">
        <w:t>our 2023, les collègues sont vivement encouragés à participer activement à la Fête de la Science.</w:t>
      </w:r>
    </w:p>
    <w:p w14:paraId="13DB8360" w14:textId="77777777" w:rsidR="00072C1E" w:rsidRPr="00F843F6" w:rsidRDefault="00480B7A" w:rsidP="00933D2D">
      <w:pPr>
        <w:rPr>
          <w:color w:val="FF0000"/>
        </w:rPr>
      </w:pPr>
      <w:r>
        <w:t>10</w:t>
      </w:r>
      <w:r w:rsidR="00072C1E">
        <w:t xml:space="preserve">) Demande d’inscription en thèse de M. </w:t>
      </w:r>
      <w:proofErr w:type="spellStart"/>
      <w:r w:rsidR="00072C1E">
        <w:t>Sama</w:t>
      </w:r>
      <w:proofErr w:type="spellEnd"/>
      <w:r w:rsidR="00072C1E">
        <w:t xml:space="preserve"> BOTCHO, lauréat du Master Mers, il y a urgence car cet étudiant de chez nous est en attente de renouvellement de visa. </w:t>
      </w:r>
      <w:r w:rsidR="00072C1E">
        <w:rPr>
          <w:b/>
          <w:u w:val="single"/>
        </w:rPr>
        <w:t>Par ailleurs, il y une 20aine de demandes de thèses et des binômes entre collègues « HDR/non encore HDR »</w:t>
      </w:r>
      <w:r w:rsidR="00A8556C">
        <w:rPr>
          <w:b/>
          <w:u w:val="single"/>
        </w:rPr>
        <w:t xml:space="preserve"> ont tout leur sens</w:t>
      </w:r>
      <w:r w:rsidR="00072C1E">
        <w:rPr>
          <w:b/>
          <w:u w:val="single"/>
        </w:rPr>
        <w:t xml:space="preserve"> pour diriger ces thèses, dont plusieurs sont innovantes</w:t>
      </w:r>
      <w:r w:rsidR="00072C1E">
        <w:t>.</w:t>
      </w:r>
      <w:r w:rsidR="00F843F6">
        <w:rPr>
          <w:color w:val="FF0000"/>
        </w:rPr>
        <w:t xml:space="preserve"> Merci aux collègues contactés de répondre</w:t>
      </w:r>
    </w:p>
    <w:p w14:paraId="674BC8EC" w14:textId="77777777" w:rsidR="00072C1E" w:rsidRDefault="00480B7A" w:rsidP="00933D2D">
      <w:r>
        <w:t>11</w:t>
      </w:r>
      <w:r w:rsidR="00C822A7">
        <w:t xml:space="preserve">) L’Atelier HAL (BU, H. Gaba, K. </w:t>
      </w:r>
      <w:proofErr w:type="spellStart"/>
      <w:r w:rsidR="00C822A7">
        <w:t>Hoyez</w:t>
      </w:r>
      <w:proofErr w:type="spellEnd"/>
      <w:r w:rsidR="00C822A7">
        <w:t>) aura lieu le mercredi 16</w:t>
      </w:r>
      <w:r w:rsidR="00AD44DB">
        <w:t xml:space="preserve"> novembre 14h-16h.</w:t>
      </w:r>
    </w:p>
    <w:p w14:paraId="6167F7C6" w14:textId="77777777" w:rsidR="00AD44DB" w:rsidRDefault="00480B7A" w:rsidP="00933D2D">
      <w:r>
        <w:t>12</w:t>
      </w:r>
      <w:r w:rsidR="00AD44DB">
        <w:t xml:space="preserve">) Visibilité du site du </w:t>
      </w:r>
      <w:proofErr w:type="spellStart"/>
      <w:r w:rsidR="00AD44DB">
        <w:t>LexFEIM</w:t>
      </w:r>
      <w:proofErr w:type="spellEnd"/>
      <w:r w:rsidR="00AD44DB">
        <w:t> : deux rubriques seront régulièrement alimentées par les membres : « Actualités des membres » et « Conférenc</w:t>
      </w:r>
      <w:r w:rsidR="00BA133F">
        <w:t>es d’ouverture ». L</w:t>
      </w:r>
      <w:r w:rsidR="00AD44DB">
        <w:t xml:space="preserve">es publications individuelles sont accessibles après les noms des membres, doctorants, associés, </w:t>
      </w:r>
      <w:r w:rsidR="00BA133F">
        <w:t xml:space="preserve">à la rubrique </w:t>
      </w:r>
      <w:proofErr w:type="gramStart"/>
      <w:r w:rsidR="00BA133F">
        <w:t>« </w:t>
      </w:r>
      <w:r w:rsidR="00AD44DB">
        <w:t>voir</w:t>
      </w:r>
      <w:proofErr w:type="gramEnd"/>
      <w:r w:rsidR="00AD44DB">
        <w:t xml:space="preserve"> la suite »</w:t>
      </w:r>
      <w:r w:rsidR="00BA133F">
        <w:t xml:space="preserve">. Les </w:t>
      </w:r>
      <w:r w:rsidR="00AD44DB">
        <w:t>publications collectives sont listées sous la rubrique « Publication</w:t>
      </w:r>
      <w:r w:rsidR="00A8556C">
        <w:t>s</w:t>
      </w:r>
      <w:r w:rsidR="00AD44DB">
        <w:t xml:space="preserve"> du </w:t>
      </w:r>
      <w:proofErr w:type="spellStart"/>
      <w:r w:rsidR="00AD44DB">
        <w:t>Lexfeim</w:t>
      </w:r>
      <w:proofErr w:type="spellEnd"/>
      <w:r w:rsidR="00AD44DB">
        <w:t xml:space="preserve"> ». Le renvoi vers HAL </w:t>
      </w:r>
      <w:r w:rsidR="00BA133F">
        <w:t>sera s</w:t>
      </w:r>
      <w:r w:rsidR="00AD44DB">
        <w:t>ystématique</w:t>
      </w:r>
      <w:r w:rsidR="00BA133F">
        <w:t xml:space="preserve"> vers </w:t>
      </w:r>
      <w:r w:rsidR="00AD44DB">
        <w:t xml:space="preserve">i/ les publications collectives, ii/ les publications individuelles. </w:t>
      </w:r>
      <w:r w:rsidR="00AD44DB">
        <w:rPr>
          <w:b/>
          <w:u w:val="single"/>
        </w:rPr>
        <w:t xml:space="preserve">Pour la </w:t>
      </w:r>
      <w:r w:rsidR="00AD44DB">
        <w:rPr>
          <w:b/>
          <w:u w:val="single"/>
        </w:rPr>
        <w:lastRenderedPageBreak/>
        <w:t>prochaine évaluation, l’HCERES consultera HAL. Notre rôle</w:t>
      </w:r>
      <w:r w:rsidR="00A8556C">
        <w:rPr>
          <w:b/>
          <w:u w:val="single"/>
        </w:rPr>
        <w:t xml:space="preserve"> propre</w:t>
      </w:r>
      <w:r w:rsidR="00AD44DB">
        <w:rPr>
          <w:b/>
          <w:u w:val="single"/>
        </w:rPr>
        <w:t xml:space="preserve"> sera</w:t>
      </w:r>
      <w:r w:rsidR="00A8556C">
        <w:rPr>
          <w:b/>
          <w:u w:val="single"/>
        </w:rPr>
        <w:t>,</w:t>
      </w:r>
      <w:r w:rsidR="00AD44DB">
        <w:rPr>
          <w:b/>
          <w:u w:val="single"/>
        </w:rPr>
        <w:t xml:space="preserve"> dans le rapport</w:t>
      </w:r>
      <w:r w:rsidR="00A8556C">
        <w:rPr>
          <w:b/>
          <w:u w:val="single"/>
        </w:rPr>
        <w:t>,</w:t>
      </w:r>
      <w:r w:rsidR="00AD44DB">
        <w:rPr>
          <w:b/>
          <w:u w:val="single"/>
        </w:rPr>
        <w:t xml:space="preserve"> de présenter le bilan génériquement et le projet de laboratoire</w:t>
      </w:r>
      <w:r w:rsidR="00AD44DB">
        <w:t>.</w:t>
      </w:r>
    </w:p>
    <w:p w14:paraId="6C99524D" w14:textId="77777777" w:rsidR="00AD44DB" w:rsidRDefault="00480B7A" w:rsidP="00933D2D">
      <w:r>
        <w:t>13</w:t>
      </w:r>
      <w:r w:rsidR="00AD44DB">
        <w:t xml:space="preserve">) </w:t>
      </w:r>
      <w:r w:rsidR="00AD44DB" w:rsidRPr="008453B0">
        <w:rPr>
          <w:b/>
        </w:rPr>
        <w:t>Accompagnement Spécifique de la Recherche</w:t>
      </w:r>
      <w:r w:rsidR="00AD44DB">
        <w:t> : le dossier 2022 sera redéposé en 2023</w:t>
      </w:r>
      <w:r w:rsidR="00FD17F6">
        <w:t xml:space="preserve"> pour que le nouveau collègue « crée un réseau de contacts », hors colloque 2022, </w:t>
      </w:r>
      <w:r w:rsidR="008453B0">
        <w:t>pour</w:t>
      </w:r>
      <w:r w:rsidR="00FD17F6">
        <w:t xml:space="preserve"> dans le meilleur des cas organiser en 2023 un colloque avec publication.</w:t>
      </w:r>
      <w:r>
        <w:t xml:space="preserve"> </w:t>
      </w:r>
      <w:r w:rsidRPr="00480B7A">
        <w:rPr>
          <w:b/>
          <w:u w:val="single"/>
        </w:rPr>
        <w:t>P. Chabal attend le contact de ce nouveau collègue</w:t>
      </w:r>
      <w:r w:rsidR="00BA133F">
        <w:rPr>
          <w:b/>
          <w:u w:val="single"/>
        </w:rPr>
        <w:t>, qui devra rencontrer la DIRVED</w:t>
      </w:r>
      <w:r>
        <w:t>.</w:t>
      </w:r>
    </w:p>
    <w:p w14:paraId="50F738FA" w14:textId="77777777" w:rsidR="00FD17F6" w:rsidRDefault="00480B7A" w:rsidP="00933D2D">
      <w:r>
        <w:t>14</w:t>
      </w:r>
      <w:r w:rsidR="00FD17F6">
        <w:t xml:space="preserve">) Réponse en attente de </w:t>
      </w:r>
      <w:r w:rsidR="004C45B3">
        <w:rPr>
          <w:b/>
        </w:rPr>
        <w:t>l’Ecole CSI</w:t>
      </w:r>
      <w:r w:rsidR="00FD17F6" w:rsidRPr="008453B0">
        <w:rPr>
          <w:b/>
        </w:rPr>
        <w:t>/Rouen</w:t>
      </w:r>
      <w:r w:rsidR="00FD17F6">
        <w:t xml:space="preserve"> pour </w:t>
      </w:r>
      <w:r w:rsidR="004C45B3">
        <w:t xml:space="preserve">des </w:t>
      </w:r>
      <w:r w:rsidR="00FD17F6">
        <w:t>consultations qui seraient effectuées par des membres du laboratoire.</w:t>
      </w:r>
    </w:p>
    <w:p w14:paraId="3751A2F7" w14:textId="77777777" w:rsidR="00FD17F6" w:rsidRDefault="00FD17F6" w:rsidP="00933D2D">
      <w:r>
        <w:t xml:space="preserve">14) </w:t>
      </w:r>
      <w:r w:rsidRPr="008453B0">
        <w:rPr>
          <w:b/>
        </w:rPr>
        <w:t xml:space="preserve">Calendrier CNU </w:t>
      </w:r>
      <w:r>
        <w:t>(qualification des docteurs ou futurs docteurs) : préinscription dès octobre.</w:t>
      </w:r>
    </w:p>
    <w:p w14:paraId="51E5B6E5" w14:textId="77777777" w:rsidR="00BD2701" w:rsidRDefault="00FD17F6" w:rsidP="00933D2D">
      <w:r>
        <w:t xml:space="preserve">15) </w:t>
      </w:r>
      <w:r w:rsidRPr="008453B0">
        <w:rPr>
          <w:b/>
        </w:rPr>
        <w:t>Bravo à M. Bruno</w:t>
      </w:r>
      <w:r>
        <w:t xml:space="preserve"> pour la publication de « Les défis actuels de l’UE ».</w:t>
      </w:r>
    </w:p>
    <w:p w14:paraId="74A64EDF" w14:textId="77777777" w:rsidR="0022501F" w:rsidRDefault="0022501F" w:rsidP="00933D2D"/>
    <w:p w14:paraId="2B2CBF7E" w14:textId="77777777" w:rsidR="00933D2D" w:rsidRPr="00F843F6" w:rsidRDefault="00933D2D" w:rsidP="00933D2D">
      <w:pPr>
        <w:jc w:val="center"/>
        <w:rPr>
          <w:b/>
          <w:sz w:val="36"/>
        </w:rPr>
      </w:pPr>
      <w:r w:rsidRPr="00F843F6">
        <w:rPr>
          <w:b/>
          <w:sz w:val="36"/>
        </w:rPr>
        <w:t xml:space="preserve">II </w:t>
      </w:r>
      <w:r w:rsidR="0022501F" w:rsidRPr="00F843F6">
        <w:rPr>
          <w:b/>
          <w:sz w:val="36"/>
        </w:rPr>
        <w:t>–</w:t>
      </w:r>
      <w:r w:rsidRPr="00F843F6">
        <w:rPr>
          <w:b/>
          <w:sz w:val="36"/>
        </w:rPr>
        <w:t xml:space="preserve"> Délibérations</w:t>
      </w:r>
    </w:p>
    <w:p w14:paraId="6EBB0FA0" w14:textId="77777777" w:rsidR="00FD17F6" w:rsidRDefault="00933D2D" w:rsidP="00933D2D">
      <w:r>
        <w:t xml:space="preserve">1) </w:t>
      </w:r>
      <w:r w:rsidRPr="00BD2701">
        <w:rPr>
          <w:b/>
        </w:rPr>
        <w:t>Soldes</w:t>
      </w:r>
      <w:r>
        <w:t xml:space="preserve"> budgétaires :</w:t>
      </w:r>
    </w:p>
    <w:p w14:paraId="19535893" w14:textId="77777777" w:rsidR="00FD17F6" w:rsidRDefault="00BD2701" w:rsidP="002033A9">
      <w:pPr>
        <w:spacing w:after="0" w:line="240" w:lineRule="auto"/>
      </w:pPr>
      <w:proofErr w:type="gramStart"/>
      <w:r>
        <w:t>i</w:t>
      </w:r>
      <w:proofErr w:type="gramEnd"/>
      <w:r>
        <w:t>/ Fonctionnement</w:t>
      </w:r>
      <w:r w:rsidR="007034DD">
        <w:t xml:space="preserve"> : env. 3000 € </w:t>
      </w:r>
      <w:r w:rsidR="007034DD" w:rsidRPr="007034DD">
        <w:rPr>
          <w:b/>
          <w:u w:val="single"/>
        </w:rPr>
        <w:t>après</w:t>
      </w:r>
      <w:r w:rsidR="007034DD">
        <w:t xml:space="preserve"> </w:t>
      </w:r>
      <w:r w:rsidR="00FD17F6">
        <w:t xml:space="preserve">200 € pour la participation de Mr Brémond au colloque </w:t>
      </w:r>
      <w:proofErr w:type="spellStart"/>
      <w:r w:rsidR="00FD17F6">
        <w:t>Guyanne</w:t>
      </w:r>
      <w:proofErr w:type="spellEnd"/>
      <w:r w:rsidR="00FD17F6">
        <w:t xml:space="preserve"> (voyage payé par les organisateurs)</w:t>
      </w:r>
      <w:r w:rsidR="002033A9">
        <w:t>, informatique 70 €, venue M. Rousseau 70 €, venue du VP de l’université de Nouakchott 1700 €, d</w:t>
      </w:r>
      <w:r w:rsidR="004C45B3">
        <w:t>éplacement à Nouakchott de G. Lô</w:t>
      </w:r>
      <w:r w:rsidR="002033A9">
        <w:t xml:space="preserve"> pour préparation du colloque</w:t>
      </w:r>
      <w:r w:rsidR="008453B0">
        <w:t xml:space="preserve"> 2023 (env. 9</w:t>
      </w:r>
      <w:r w:rsidR="002033A9">
        <w:t>00 €), livres H. Gaba (env. 100 €), livres E. Denis (env. 15</w:t>
      </w:r>
      <w:r w:rsidR="008453B0">
        <w:t>0</w:t>
      </w:r>
      <w:r w:rsidR="002033A9">
        <w:t xml:space="preserve"> €)</w:t>
      </w:r>
    </w:p>
    <w:p w14:paraId="2D79C529" w14:textId="77777777" w:rsidR="00FD17F6" w:rsidRDefault="00BD2701" w:rsidP="002033A9">
      <w:pPr>
        <w:spacing w:after="0" w:line="240" w:lineRule="auto"/>
      </w:pPr>
      <w:proofErr w:type="gramStart"/>
      <w:r>
        <w:t>ii</w:t>
      </w:r>
      <w:proofErr w:type="gramEnd"/>
      <w:r>
        <w:t>/ Equipement</w:t>
      </w:r>
      <w:r w:rsidR="00FD17F6">
        <w:t> :</w:t>
      </w:r>
      <w:r w:rsidR="00DA5609">
        <w:t xml:space="preserve"> il</w:t>
      </w:r>
      <w:r w:rsidR="00FD17F6">
        <w:t xml:space="preserve"> reste zéro après l’acquisition d’un 5</w:t>
      </w:r>
      <w:r w:rsidR="00FD17F6" w:rsidRPr="00FD17F6">
        <w:rPr>
          <w:vertAlign w:val="superscript"/>
        </w:rPr>
        <w:t>ème</w:t>
      </w:r>
      <w:r w:rsidR="00FD17F6">
        <w:t xml:space="preserve"> poste ordinateur pour les doctorants</w:t>
      </w:r>
    </w:p>
    <w:p w14:paraId="338D93DB" w14:textId="77777777" w:rsidR="00FD17F6" w:rsidRDefault="00BD2701" w:rsidP="002033A9">
      <w:pPr>
        <w:spacing w:after="0" w:line="240" w:lineRule="auto"/>
      </w:pPr>
      <w:proofErr w:type="gramStart"/>
      <w:r>
        <w:t>iii</w:t>
      </w:r>
      <w:proofErr w:type="gramEnd"/>
      <w:r>
        <w:t>/ Colloque Eurasie 1439 € pour publication ;</w:t>
      </w:r>
    </w:p>
    <w:p w14:paraId="596E09DB" w14:textId="77777777" w:rsidR="00933D2D" w:rsidRDefault="00BD2701" w:rsidP="002033A9">
      <w:pPr>
        <w:spacing w:after="0" w:line="240" w:lineRule="auto"/>
      </w:pPr>
      <w:proofErr w:type="gramStart"/>
      <w:r>
        <w:t>iv</w:t>
      </w:r>
      <w:proofErr w:type="gramEnd"/>
      <w:r>
        <w:t xml:space="preserve">/ Colloque Terrorisme 6863 € </w:t>
      </w:r>
      <w:r w:rsidR="007034DD">
        <w:t>(</w:t>
      </w:r>
      <w:r>
        <w:t>env. 5850 pour publication et 1000 reversés sur le fonctionnement.</w:t>
      </w:r>
    </w:p>
    <w:p w14:paraId="6D7CF378" w14:textId="77777777" w:rsidR="002033A9" w:rsidRDefault="002033A9" w:rsidP="002033A9">
      <w:pPr>
        <w:spacing w:after="0" w:line="240" w:lineRule="auto"/>
      </w:pPr>
      <w:proofErr w:type="gramStart"/>
      <w:r>
        <w:t>v</w:t>
      </w:r>
      <w:proofErr w:type="gramEnd"/>
      <w:r>
        <w:t>/ Multi-lignes : 1100 € pour</w:t>
      </w:r>
      <w:r w:rsidR="00D95695">
        <w:t xml:space="preserve"> : </w:t>
      </w:r>
      <w:r>
        <w:t>envois postaux, papier, photoco</w:t>
      </w:r>
      <w:r w:rsidR="00D95695">
        <w:t>pies, prêts-interuniversitaires</w:t>
      </w:r>
      <w:r>
        <w:t>.</w:t>
      </w:r>
    </w:p>
    <w:p w14:paraId="6D95256C" w14:textId="77777777" w:rsidR="003872E5" w:rsidRDefault="002033A9" w:rsidP="003872E5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Géraldine accepte gentiment de renseigner Nathalie sur l’acquisition du Recueil d’actualité Dalloz pour env. 950 €</w:t>
      </w:r>
    </w:p>
    <w:p w14:paraId="0DC9908E" w14:textId="77777777" w:rsidR="003872E5" w:rsidRDefault="003872E5" w:rsidP="003872E5">
      <w:pPr>
        <w:spacing w:after="0" w:line="240" w:lineRule="auto"/>
      </w:pPr>
    </w:p>
    <w:p w14:paraId="08BB55DB" w14:textId="77777777" w:rsidR="00933D2D" w:rsidRDefault="00BD2701" w:rsidP="003872E5">
      <w:pPr>
        <w:spacing w:line="240" w:lineRule="auto"/>
      </w:pPr>
      <w:r>
        <w:t xml:space="preserve">2) </w:t>
      </w:r>
      <w:r w:rsidRPr="00BD2701">
        <w:rPr>
          <w:b/>
        </w:rPr>
        <w:t>Q</w:t>
      </w:r>
      <w:r w:rsidR="00933D2D" w:rsidRPr="00BD2701">
        <w:rPr>
          <w:b/>
        </w:rPr>
        <w:t>uitus</w:t>
      </w:r>
      <w:r w:rsidR="00933D2D">
        <w:t xml:space="preserve"> </w:t>
      </w:r>
      <w:r w:rsidR="003872E5">
        <w:t xml:space="preserve">à l’unanimité </w:t>
      </w:r>
      <w:r w:rsidR="00933D2D">
        <w:t xml:space="preserve">de la gestion </w:t>
      </w:r>
      <w:r w:rsidR="008D69BA">
        <w:t>de M. Bruno (avec G</w:t>
      </w:r>
      <w:r w:rsidR="003872E5">
        <w:t xml:space="preserve">F </w:t>
      </w:r>
      <w:r w:rsidR="008D69BA">
        <w:t>&amp; PC) pour la gestion jusqu’au 31/8/2022</w:t>
      </w:r>
    </w:p>
    <w:p w14:paraId="15D963DD" w14:textId="77777777" w:rsidR="00933D2D" w:rsidRDefault="00933D2D" w:rsidP="00933D2D">
      <w:r>
        <w:t xml:space="preserve">3) </w:t>
      </w:r>
      <w:r w:rsidRPr="00BD2701">
        <w:rPr>
          <w:b/>
        </w:rPr>
        <w:t>Approbation</w:t>
      </w:r>
      <w:r>
        <w:t xml:space="preserve"> du compte-rendu du conseil du 15 septembre 2022 à l’unanimité</w:t>
      </w:r>
    </w:p>
    <w:p w14:paraId="4FD8DCB1" w14:textId="77777777" w:rsidR="008453B0" w:rsidRDefault="00933D2D" w:rsidP="008453B0">
      <w:pPr>
        <w:spacing w:after="0"/>
      </w:pPr>
      <w:r>
        <w:t>4)</w:t>
      </w:r>
      <w:r w:rsidR="00E67A59">
        <w:t xml:space="preserve"> </w:t>
      </w:r>
      <w:r w:rsidR="00E67A59" w:rsidRPr="00BD2701">
        <w:rPr>
          <w:b/>
        </w:rPr>
        <w:t>colloques 2023</w:t>
      </w:r>
      <w:r w:rsidR="00E67A59">
        <w:t xml:space="preserve"> : </w:t>
      </w:r>
      <w:r w:rsidR="00E67A59">
        <w:rPr>
          <w:b/>
          <w:u w:val="single"/>
        </w:rPr>
        <w:t xml:space="preserve">rappel : tout le monde </w:t>
      </w:r>
      <w:r w:rsidR="004C45B3">
        <w:rPr>
          <w:b/>
          <w:u w:val="single"/>
        </w:rPr>
        <w:t>est</w:t>
      </w:r>
      <w:r w:rsidR="008453B0">
        <w:rPr>
          <w:b/>
          <w:u w:val="single"/>
        </w:rPr>
        <w:t xml:space="preserve"> encouragé à </w:t>
      </w:r>
      <w:r w:rsidR="00E67A59">
        <w:rPr>
          <w:b/>
          <w:u w:val="single"/>
        </w:rPr>
        <w:t>demander une subvention Le Havre Seine 3000 €, une subvention AI 1500 € et une subvention CR 1000/2000 € selon la nature du colloque</w:t>
      </w:r>
      <w:r w:rsidR="00E67A59">
        <w:t>. M. Bruno, à qui nous adressons nos amitiés, décale ses colloques à 2024. Le colloque « </w:t>
      </w:r>
      <w:proofErr w:type="spellStart"/>
      <w:r w:rsidR="00E67A59">
        <w:t>Eurasian</w:t>
      </w:r>
      <w:proofErr w:type="spellEnd"/>
      <w:r w:rsidR="00E67A59">
        <w:t xml:space="preserve"> </w:t>
      </w:r>
      <w:proofErr w:type="spellStart"/>
      <w:r w:rsidR="00E67A59">
        <w:t>legal</w:t>
      </w:r>
      <w:proofErr w:type="spellEnd"/>
      <w:r w:rsidR="00E67A59">
        <w:t xml:space="preserve"> </w:t>
      </w:r>
      <w:proofErr w:type="spellStart"/>
      <w:r w:rsidR="00E67A59">
        <w:t>systems</w:t>
      </w:r>
      <w:proofErr w:type="spellEnd"/>
      <w:r w:rsidR="00E67A59">
        <w:t xml:space="preserve"> in transition » </w:t>
      </w:r>
      <w:r w:rsidR="008D69BA">
        <w:t xml:space="preserve">(Corée 11-12 mai 2022) </w:t>
      </w:r>
      <w:r w:rsidR="004C45B3">
        <w:t xml:space="preserve">serait </w:t>
      </w:r>
      <w:r w:rsidR="008453B0">
        <w:t>doté</w:t>
      </w:r>
      <w:r w:rsidR="00E67A59">
        <w:t xml:space="preserve"> de 3000 € et le colloque </w:t>
      </w:r>
      <w:r w:rsidR="008D69BA">
        <w:t>« Le retour de l’Etat » (</w:t>
      </w:r>
      <w:proofErr w:type="spellStart"/>
      <w:r w:rsidR="008D69BA">
        <w:t>Nouachott</w:t>
      </w:r>
      <w:proofErr w:type="spellEnd"/>
      <w:r w:rsidR="008D69BA">
        <w:t xml:space="preserve"> s</w:t>
      </w:r>
      <w:r w:rsidR="008453B0">
        <w:t xml:space="preserve">emaine du 5 juin 2023) </w:t>
      </w:r>
      <w:r w:rsidR="004C45B3">
        <w:t xml:space="preserve">serait </w:t>
      </w:r>
      <w:r w:rsidR="008453B0">
        <w:t>doté</w:t>
      </w:r>
      <w:r w:rsidR="008D69BA">
        <w:t xml:space="preserve"> de 4500 €. Ces subventions ne seront effectives qu’</w:t>
      </w:r>
      <w:r w:rsidR="008D69BA" w:rsidRPr="008453B0">
        <w:rPr>
          <w:b/>
        </w:rPr>
        <w:t xml:space="preserve">après confirmation du budget </w:t>
      </w:r>
      <w:proofErr w:type="spellStart"/>
      <w:r w:rsidR="008D69BA" w:rsidRPr="008453B0">
        <w:rPr>
          <w:b/>
        </w:rPr>
        <w:t>LexFEIM</w:t>
      </w:r>
      <w:proofErr w:type="spellEnd"/>
      <w:r w:rsidR="008D69BA" w:rsidRPr="008453B0">
        <w:rPr>
          <w:b/>
        </w:rPr>
        <w:t xml:space="preserve"> 2023</w:t>
      </w:r>
      <w:r w:rsidR="008D69BA">
        <w:t>.</w:t>
      </w:r>
    </w:p>
    <w:p w14:paraId="4D97501C" w14:textId="77777777" w:rsidR="008453B0" w:rsidRDefault="008453B0" w:rsidP="008453B0">
      <w:pPr>
        <w:spacing w:after="0" w:line="240" w:lineRule="auto"/>
      </w:pPr>
      <w:r>
        <w:tab/>
      </w:r>
      <w:proofErr w:type="gramStart"/>
      <w:r>
        <w:t>Deux conseil</w:t>
      </w:r>
      <w:proofErr w:type="gramEnd"/>
      <w:r>
        <w:t xml:space="preserve"> seront systématiquement donnés à tout organisateur de colloque :</w:t>
      </w:r>
    </w:p>
    <w:p w14:paraId="40E92BE5" w14:textId="77777777" w:rsidR="008453B0" w:rsidRDefault="008453B0" w:rsidP="008453B0">
      <w:pPr>
        <w:spacing w:after="0" w:line="240" w:lineRule="auto"/>
      </w:pPr>
      <w:r>
        <w:tab/>
        <w:t xml:space="preserve">1) Contacter un éditeur (une collection) en </w:t>
      </w:r>
      <w:r>
        <w:rPr>
          <w:u w:val="single"/>
        </w:rPr>
        <w:t>amont</w:t>
      </w:r>
      <w:r>
        <w:t xml:space="preserve"> du colloque</w:t>
      </w:r>
    </w:p>
    <w:p w14:paraId="4C45D558" w14:textId="77777777" w:rsidR="00933D2D" w:rsidRDefault="008453B0" w:rsidP="008453B0">
      <w:pPr>
        <w:spacing w:after="0" w:line="240" w:lineRule="auto"/>
      </w:pPr>
      <w:r>
        <w:tab/>
        <w:t xml:space="preserve">2) Exiger des collègues leur communication écrite finalisée </w:t>
      </w:r>
      <w:r>
        <w:rPr>
          <w:u w:val="single"/>
        </w:rPr>
        <w:t>avant</w:t>
      </w:r>
      <w:r>
        <w:t xml:space="preserve"> la tenue du colloque, ce pour éviter plusieurs déconvenues passées.</w:t>
      </w:r>
      <w:r w:rsidR="00E67A59">
        <w:t xml:space="preserve">  </w:t>
      </w:r>
    </w:p>
    <w:p w14:paraId="2E16730D" w14:textId="77777777" w:rsidR="008453B0" w:rsidRDefault="008453B0" w:rsidP="008453B0">
      <w:pPr>
        <w:spacing w:after="0" w:line="240" w:lineRule="auto"/>
      </w:pPr>
    </w:p>
    <w:p w14:paraId="2E488AA6" w14:textId="77777777" w:rsidR="00933D2D" w:rsidRDefault="00933D2D" w:rsidP="00933D2D">
      <w:r>
        <w:t>5)</w:t>
      </w:r>
      <w:r w:rsidR="00E67A59" w:rsidRPr="00BD2701">
        <w:rPr>
          <w:b/>
        </w:rPr>
        <w:t xml:space="preserve"> </w:t>
      </w:r>
      <w:r w:rsidR="00BD2701" w:rsidRPr="00BD2701">
        <w:rPr>
          <w:b/>
        </w:rPr>
        <w:t>Campagne d</w:t>
      </w:r>
      <w:r w:rsidR="00D95695">
        <w:rPr>
          <w:b/>
        </w:rPr>
        <w:t>’emplois 2023</w:t>
      </w:r>
      <w:r w:rsidR="00BD2701">
        <w:t xml:space="preserve"> : </w:t>
      </w:r>
      <w:r w:rsidR="00E67A59">
        <w:t xml:space="preserve">P. Chabal n’est </w:t>
      </w:r>
      <w:r w:rsidR="00381E67">
        <w:t>‘</w:t>
      </w:r>
      <w:r w:rsidR="00E67A59">
        <w:t>pas invité</w:t>
      </w:r>
      <w:r w:rsidR="00381E67">
        <w:t>’</w:t>
      </w:r>
      <w:r w:rsidR="00E67A59">
        <w:t xml:space="preserve"> au Conseil de Faculté</w:t>
      </w:r>
      <w:r w:rsidR="00BD2701">
        <w:t xml:space="preserve">, malgré ses </w:t>
      </w:r>
      <w:r w:rsidR="007645A8">
        <w:t xml:space="preserve">trois </w:t>
      </w:r>
      <w:r w:rsidR="00BD2701">
        <w:t>demandes</w:t>
      </w:r>
      <w:r w:rsidR="00D95695">
        <w:t>. Il a été ‘</w:t>
      </w:r>
      <w:r w:rsidR="00E67A59">
        <w:t>sollicité</w:t>
      </w:r>
      <w:r w:rsidR="00D95695">
        <w:t>’</w:t>
      </w:r>
      <w:r w:rsidR="00E67A59">
        <w:t xml:space="preserve"> par les AI pour donner les besoins en poste, l’argument de deux postes en 01 perdus n’est </w:t>
      </w:r>
      <w:r w:rsidR="00381E67">
        <w:t>‘</w:t>
      </w:r>
      <w:r w:rsidR="00E67A59">
        <w:t>pas jugé recevable</w:t>
      </w:r>
      <w:r w:rsidR="00381E67">
        <w:t>’</w:t>
      </w:r>
      <w:r w:rsidR="00E67A59">
        <w:t xml:space="preserve"> par les AI.</w:t>
      </w:r>
      <w:r w:rsidR="007645A8">
        <w:t xml:space="preserve">  Les AI expliquent que les directeurs de labo n’ont coutumièrement jamais été invités pour défendre les demandes de poste (sic).</w:t>
      </w:r>
      <w:r w:rsidR="004C45B3">
        <w:t xml:space="preserve"> P. Chabal a rencontré Pedro le 25 octobre : les laboratoires expriment leurs besoins de postes en fonction de leur stratégie de recherche et c’est la présidence qui fait la synthèse des demandes i/ composantes, ii/ labos.</w:t>
      </w:r>
    </w:p>
    <w:p w14:paraId="2FFBBC60" w14:textId="77777777" w:rsidR="00933D2D" w:rsidRDefault="00933D2D" w:rsidP="00933D2D">
      <w:r>
        <w:lastRenderedPageBreak/>
        <w:t>6)</w:t>
      </w:r>
      <w:r w:rsidR="008D69BA">
        <w:t xml:space="preserve"> </w:t>
      </w:r>
      <w:proofErr w:type="spellStart"/>
      <w:r w:rsidR="008D69BA" w:rsidRPr="000C5D6D">
        <w:rPr>
          <w:b/>
        </w:rPr>
        <w:t>Visitants</w:t>
      </w:r>
      <w:proofErr w:type="spellEnd"/>
      <w:r w:rsidR="008D69BA">
        <w:t xml:space="preserve"> 2023 : sont approuvés 1) Remus </w:t>
      </w:r>
      <w:proofErr w:type="spellStart"/>
      <w:r w:rsidR="008D69BA">
        <w:t>Titiriga</w:t>
      </w:r>
      <w:proofErr w:type="spellEnd"/>
      <w:r w:rsidR="008D69BA">
        <w:t xml:space="preserve"> (Corée, P. Chabal) et 2) Alioune </w:t>
      </w:r>
      <w:proofErr w:type="spellStart"/>
      <w:r w:rsidR="008D69BA">
        <w:t>Sall</w:t>
      </w:r>
      <w:proofErr w:type="spellEnd"/>
      <w:r w:rsidR="008D69BA">
        <w:t xml:space="preserve"> (Sénégal, M. Bruno). Si le budget le permet, P. </w:t>
      </w:r>
      <w:proofErr w:type="spellStart"/>
      <w:r w:rsidR="008D69BA">
        <w:t>Chabal</w:t>
      </w:r>
      <w:proofErr w:type="spellEnd"/>
      <w:r w:rsidR="008D69BA">
        <w:t xml:space="preserve"> proposera </w:t>
      </w:r>
      <w:proofErr w:type="spellStart"/>
      <w:r w:rsidR="008D69BA">
        <w:t>Kuralay</w:t>
      </w:r>
      <w:proofErr w:type="spellEnd"/>
      <w:r w:rsidR="008D69BA">
        <w:t xml:space="preserve"> </w:t>
      </w:r>
      <w:proofErr w:type="spellStart"/>
      <w:r w:rsidR="008D69BA">
        <w:t>Baizakova</w:t>
      </w:r>
      <w:proofErr w:type="spellEnd"/>
      <w:r w:rsidR="008D69BA">
        <w:t xml:space="preserve"> (Kazakhstan).</w:t>
      </w:r>
    </w:p>
    <w:p w14:paraId="67767FF2" w14:textId="77777777" w:rsidR="00933D2D" w:rsidRDefault="00933D2D" w:rsidP="00933D2D">
      <w:r>
        <w:t>7)</w:t>
      </w:r>
      <w:r w:rsidR="00E67A59">
        <w:t xml:space="preserve"> </w:t>
      </w:r>
      <w:r w:rsidR="00E67A59" w:rsidRPr="000C5D6D">
        <w:rPr>
          <w:b/>
        </w:rPr>
        <w:t>Mobilité « Erasmus + Togo</w:t>
      </w:r>
      <w:r w:rsidR="00E67A59">
        <w:t> » (H. Gaba) : approuvé et discussion le 1</w:t>
      </w:r>
      <w:r w:rsidR="00E67A59" w:rsidRPr="00E67A59">
        <w:rPr>
          <w:vertAlign w:val="superscript"/>
        </w:rPr>
        <w:t>er</w:t>
      </w:r>
      <w:r w:rsidR="00E67A59">
        <w:t xml:space="preserve"> décembre pour solliciter les directeurs de Licence et de Master</w:t>
      </w:r>
      <w:r w:rsidR="0022501F">
        <w:t>, dont l’accueil dans leur diplôme serait apprécié.</w:t>
      </w:r>
    </w:p>
    <w:p w14:paraId="48175549" w14:textId="77777777" w:rsidR="00933D2D" w:rsidRDefault="00933D2D" w:rsidP="00933D2D">
      <w:r>
        <w:t xml:space="preserve">8) </w:t>
      </w:r>
      <w:r w:rsidRPr="000C5D6D">
        <w:rPr>
          <w:b/>
        </w:rPr>
        <w:t>Axes de recherche du laboratoire</w:t>
      </w:r>
      <w:r w:rsidR="000C5D6D">
        <w:t xml:space="preserve"> : </w:t>
      </w:r>
      <w:r>
        <w:t xml:space="preserve">La discussion annoncée le 15 septembre et programmée pour le 20 octobre </w:t>
      </w:r>
      <w:r w:rsidR="000C5D6D">
        <w:t>(point 7 de l’</w:t>
      </w:r>
      <w:proofErr w:type="spellStart"/>
      <w:r w:rsidR="000C5D6D">
        <w:t>OdJ</w:t>
      </w:r>
      <w:proofErr w:type="spellEnd"/>
      <w:r w:rsidR="000C5D6D">
        <w:t xml:space="preserve"> du 20/10/2022) </w:t>
      </w:r>
      <w:r>
        <w:t xml:space="preserve">s’engage et se nourrit de très nouveaux points de vue sur l’évolution du droit, les recherches en droit et les spécialités des membres du laboratoire. La discussion, riche, conclut </w:t>
      </w:r>
      <w:r w:rsidR="000C5D6D">
        <w:t xml:space="preserve">sur et adopte unanimement </w:t>
      </w:r>
      <w:r>
        <w:t>la formulation suivante :</w:t>
      </w:r>
    </w:p>
    <w:p w14:paraId="422F9A5A" w14:textId="77777777" w:rsidR="00933D2D" w:rsidRDefault="00933D2D" w:rsidP="00933D2D">
      <w:pPr>
        <w:spacing w:after="0" w:line="240" w:lineRule="auto"/>
      </w:pPr>
      <w:r>
        <w:tab/>
        <w:t xml:space="preserve">Axe « Droits fondamentaux, </w:t>
      </w:r>
      <w:proofErr w:type="spellStart"/>
      <w:r>
        <w:t>bio-ét</w:t>
      </w:r>
      <w:r w:rsidR="0022501F">
        <w:t>h</w:t>
      </w:r>
      <w:r>
        <w:t>ique</w:t>
      </w:r>
      <w:proofErr w:type="spellEnd"/>
      <w:r>
        <w:t>, biodiversité</w:t>
      </w:r>
      <w:r w:rsidR="000C5D6D">
        <w:t> »</w:t>
      </w:r>
    </w:p>
    <w:p w14:paraId="37413774" w14:textId="77777777" w:rsidR="00933D2D" w:rsidRDefault="00933D2D" w:rsidP="00933D2D">
      <w:pPr>
        <w:spacing w:after="0" w:line="240" w:lineRule="auto"/>
        <w:ind w:firstLine="708"/>
      </w:pPr>
      <w:r>
        <w:t>Axe « Enjeux Internationaux et sécurité »</w:t>
      </w:r>
    </w:p>
    <w:p w14:paraId="5BF91EED" w14:textId="77777777" w:rsidR="00933D2D" w:rsidRDefault="0022501F" w:rsidP="00933D2D">
      <w:pPr>
        <w:spacing w:after="0" w:line="240" w:lineRule="auto"/>
        <w:ind w:firstLine="708"/>
      </w:pPr>
      <w:r>
        <w:t xml:space="preserve">Axe « Droits des </w:t>
      </w:r>
      <w:proofErr w:type="spellStart"/>
      <w:r>
        <w:t>activitésé</w:t>
      </w:r>
      <w:r w:rsidR="00933D2D">
        <w:t>Economiques</w:t>
      </w:r>
      <w:proofErr w:type="spellEnd"/>
      <w:r w:rsidR="00933D2D">
        <w:t xml:space="preserve"> et droits des espaces marins »</w:t>
      </w:r>
    </w:p>
    <w:p w14:paraId="7F24565E" w14:textId="77777777" w:rsidR="0022501F" w:rsidRDefault="0022501F" w:rsidP="00933D2D"/>
    <w:p w14:paraId="3012400C" w14:textId="77777777" w:rsidR="00933D2D" w:rsidRPr="00F843F6" w:rsidRDefault="00933D2D" w:rsidP="00933D2D">
      <w:pPr>
        <w:jc w:val="center"/>
        <w:rPr>
          <w:b/>
          <w:sz w:val="36"/>
        </w:rPr>
      </w:pPr>
      <w:r w:rsidRPr="00F843F6">
        <w:rPr>
          <w:b/>
          <w:sz w:val="36"/>
        </w:rPr>
        <w:t xml:space="preserve">III </w:t>
      </w:r>
      <w:r w:rsidR="0022501F" w:rsidRPr="00F843F6">
        <w:rPr>
          <w:b/>
          <w:sz w:val="36"/>
        </w:rPr>
        <w:t>–</w:t>
      </w:r>
      <w:r w:rsidRPr="00F843F6">
        <w:rPr>
          <w:b/>
          <w:sz w:val="36"/>
        </w:rPr>
        <w:t xml:space="preserve"> Réflexions</w:t>
      </w:r>
    </w:p>
    <w:p w14:paraId="472FD56A" w14:textId="77777777" w:rsidR="00933D2D" w:rsidRDefault="00D95695" w:rsidP="00933D2D">
      <w:r>
        <w:t xml:space="preserve">1) </w:t>
      </w:r>
      <w:r w:rsidRPr="000976CB">
        <w:rPr>
          <w:b/>
        </w:rPr>
        <w:t>Budget par projets</w:t>
      </w:r>
      <w:r>
        <w:t xml:space="preserve"> : un changement majeur se produit en 2023 : de nouveaux critères d’activités jaugeront de notre </w:t>
      </w:r>
      <w:r w:rsidR="0022501F">
        <w:t xml:space="preserve">actualité </w:t>
      </w:r>
      <w:r>
        <w:t xml:space="preserve">2022 et détermineront notre budget 2024. Il était donc demandé à tous les membres et il leur est encore demandé de fournir d’urgence pour 2023 </w:t>
      </w:r>
      <w:r w:rsidRPr="0022501F">
        <w:rPr>
          <w:b/>
          <w:color w:val="FF0000"/>
          <w:u w:val="single"/>
        </w:rPr>
        <w:t>des « projets » et surtout leurs coûts avant la fin d’octobre et si possible avant le 25 octobre midi</w:t>
      </w:r>
      <w:r>
        <w:t>.</w:t>
      </w:r>
    </w:p>
    <w:p w14:paraId="111B212C" w14:textId="77777777" w:rsidR="00D95695" w:rsidRDefault="00D95695" w:rsidP="00933D2D">
      <w:r>
        <w:t xml:space="preserve">2) </w:t>
      </w:r>
      <w:r w:rsidR="000976CB">
        <w:t>Le 3 février 2023</w:t>
      </w:r>
      <w:r w:rsidR="0022501F">
        <w:t xml:space="preserve">, </w:t>
      </w:r>
      <w:r w:rsidR="000976CB">
        <w:t xml:space="preserve">le Master Carrières Judiciaires (Géraldine) organise une </w:t>
      </w:r>
      <w:r w:rsidR="000976CB" w:rsidRPr="0022501F">
        <w:rPr>
          <w:b/>
        </w:rPr>
        <w:t>Journée d’Etudes</w:t>
      </w:r>
      <w:r w:rsidR="000976CB">
        <w:t xml:space="preserve"> sur « La fin de vie », que le </w:t>
      </w:r>
      <w:proofErr w:type="spellStart"/>
      <w:r w:rsidR="000976CB">
        <w:t>LexFEIM</w:t>
      </w:r>
      <w:proofErr w:type="spellEnd"/>
      <w:r w:rsidR="000976CB">
        <w:t xml:space="preserve"> serait ravi de publier dans les « Cahiers du </w:t>
      </w:r>
      <w:proofErr w:type="spellStart"/>
      <w:r w:rsidR="000976CB">
        <w:t>LexFEIM</w:t>
      </w:r>
      <w:proofErr w:type="spellEnd"/>
      <w:r w:rsidR="000976CB">
        <w:t> ».</w:t>
      </w:r>
    </w:p>
    <w:p w14:paraId="58D44A68" w14:textId="77777777" w:rsidR="00D95695" w:rsidRDefault="000976CB" w:rsidP="00933D2D">
      <w:r>
        <w:t xml:space="preserve">3) La Commission Recherche a créé un </w:t>
      </w:r>
      <w:r w:rsidRPr="0022501F">
        <w:rPr>
          <w:b/>
        </w:rPr>
        <w:t>groupe de travail sur les indicateurs d’activités des labos</w:t>
      </w:r>
      <w:r>
        <w:t>. Par ailleurs, les doctorants devront prononcer le jour de leur soutenance un « serment des doctorants » et les ED (Jocelyn) vont devoir revisiter profondément les comités de suivi (arrêté de fin août 2022).</w:t>
      </w:r>
    </w:p>
    <w:p w14:paraId="6337652D" w14:textId="77777777" w:rsidR="000976CB" w:rsidRDefault="000976CB" w:rsidP="00933D2D">
      <w:r>
        <w:t>4) Membres associés : un 15</w:t>
      </w:r>
      <w:r w:rsidRPr="000976CB">
        <w:rPr>
          <w:vertAlign w:val="superscript"/>
        </w:rPr>
        <w:t>ème</w:t>
      </w:r>
      <w:r>
        <w:t xml:space="preserve"> membre sera désigné par un vote le 1</w:t>
      </w:r>
      <w:r w:rsidRPr="000976CB">
        <w:rPr>
          <w:vertAlign w:val="superscript"/>
        </w:rPr>
        <w:t>er</w:t>
      </w:r>
      <w:r>
        <w:t xml:space="preserve"> décembre : P. Chabal propose Mr Gratton et tout le monde peut proposer des noms.</w:t>
      </w:r>
    </w:p>
    <w:p w14:paraId="5F3150AE" w14:textId="77777777" w:rsidR="0022501F" w:rsidRDefault="0022501F" w:rsidP="00933D2D"/>
    <w:p w14:paraId="01F0FB2E" w14:textId="77777777" w:rsidR="0022501F" w:rsidRDefault="0022501F" w:rsidP="00933D2D">
      <w:r>
        <w:tab/>
        <w:t>Le Conseil prend fin à 16h30.</w:t>
      </w:r>
    </w:p>
    <w:p w14:paraId="14E0D0A1" w14:textId="77777777" w:rsidR="000976CB" w:rsidRDefault="000976CB" w:rsidP="000976CB">
      <w:pPr>
        <w:jc w:val="center"/>
      </w:pPr>
      <w:r>
        <w:t>*</w:t>
      </w:r>
    </w:p>
    <w:p w14:paraId="0FB07DD2" w14:textId="77777777" w:rsidR="000976CB" w:rsidRDefault="000976CB" w:rsidP="00933D2D">
      <w:r>
        <w:tab/>
        <w:t>Le 1</w:t>
      </w:r>
      <w:r w:rsidRPr="000976CB">
        <w:rPr>
          <w:vertAlign w:val="superscript"/>
        </w:rPr>
        <w:t>er</w:t>
      </w:r>
      <w:r>
        <w:t xml:space="preserve"> décembre, la présentation de travaux sera faite par Mr M. Charité.</w:t>
      </w:r>
    </w:p>
    <w:p w14:paraId="00D796CB" w14:textId="77777777" w:rsidR="00933D2D" w:rsidRDefault="000976CB" w:rsidP="004C45B3">
      <w:pPr>
        <w:jc w:val="center"/>
      </w:pPr>
      <w:r>
        <w:t>***</w:t>
      </w:r>
    </w:p>
    <w:p w14:paraId="69C09162" w14:textId="77777777" w:rsidR="00933D2D" w:rsidRPr="00933D2D" w:rsidRDefault="00933D2D" w:rsidP="00933D2D"/>
    <w:sectPr w:rsidR="00933D2D" w:rsidRPr="00933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8C051B"/>
    <w:multiLevelType w:val="hybridMultilevel"/>
    <w:tmpl w:val="4CDCE9F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D2D"/>
    <w:rsid w:val="00072C1E"/>
    <w:rsid w:val="000976CB"/>
    <w:rsid w:val="000C5D6D"/>
    <w:rsid w:val="001120B6"/>
    <w:rsid w:val="00183600"/>
    <w:rsid w:val="002033A9"/>
    <w:rsid w:val="0022501F"/>
    <w:rsid w:val="00381E67"/>
    <w:rsid w:val="003872E5"/>
    <w:rsid w:val="00480B7A"/>
    <w:rsid w:val="004C45B3"/>
    <w:rsid w:val="00611AB8"/>
    <w:rsid w:val="007034DD"/>
    <w:rsid w:val="007645A8"/>
    <w:rsid w:val="008453B0"/>
    <w:rsid w:val="008D69BA"/>
    <w:rsid w:val="00933D2D"/>
    <w:rsid w:val="00A8556C"/>
    <w:rsid w:val="00AC1527"/>
    <w:rsid w:val="00AD44DB"/>
    <w:rsid w:val="00BA133F"/>
    <w:rsid w:val="00BA5833"/>
    <w:rsid w:val="00BC29FD"/>
    <w:rsid w:val="00BD2701"/>
    <w:rsid w:val="00C6033A"/>
    <w:rsid w:val="00C822A7"/>
    <w:rsid w:val="00CD1FE7"/>
    <w:rsid w:val="00D37BC9"/>
    <w:rsid w:val="00D45C49"/>
    <w:rsid w:val="00D95695"/>
    <w:rsid w:val="00DA5609"/>
    <w:rsid w:val="00E67A59"/>
    <w:rsid w:val="00F843F6"/>
    <w:rsid w:val="00FD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4C45D"/>
  <w15:chartTrackingRefBased/>
  <w15:docId w15:val="{93A0534F-427E-492D-A0B4-32950C0B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3D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33D2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25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5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1259</Words>
  <Characters>6925</Characters>
  <Application>Microsoft Office Word</Application>
  <DocSecurity>4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Chabal</dc:creator>
  <cp:keywords/>
  <dc:description/>
  <cp:lastModifiedBy>Nathalie Zemiac</cp:lastModifiedBy>
  <cp:revision>2</cp:revision>
  <cp:lastPrinted>2022-10-21T12:11:00Z</cp:lastPrinted>
  <dcterms:created xsi:type="dcterms:W3CDTF">2022-12-05T07:48:00Z</dcterms:created>
  <dcterms:modified xsi:type="dcterms:W3CDTF">2022-12-05T07:48:00Z</dcterms:modified>
</cp:coreProperties>
</file>